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第四届物流包装技术发展大会参会回执</w:t>
      </w:r>
    </w:p>
    <w:tbl>
      <w:tblPr>
        <w:tblStyle w:val="2"/>
        <w:tblpPr w:leftFromText="180" w:rightFromText="180" w:vertAnchor="text" w:tblpXSpec="center" w:tblpY="1"/>
        <w:tblOverlap w:val="never"/>
        <w:tblW w:w="10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961"/>
        <w:gridCol w:w="1531"/>
        <w:gridCol w:w="453"/>
        <w:gridCol w:w="758"/>
        <w:gridCol w:w="893"/>
        <w:gridCol w:w="178"/>
        <w:gridCol w:w="1360"/>
        <w:gridCol w:w="1041"/>
        <w:gridCol w:w="723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553" w:type="dxa"/>
            <w:gridSpan w:val="10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3" w:type="dxa"/>
            <w:gridSpan w:val="10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3" w:type="dxa"/>
            <w:gridSpan w:val="10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  <w:tc>
          <w:tcPr>
            <w:tcW w:w="2282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  <w:tc>
          <w:tcPr>
            <w:tcW w:w="240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</w:t>
            </w:r>
          </w:p>
        </w:tc>
        <w:tc>
          <w:tcPr>
            <w:tcW w:w="23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2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-1039" w:leftChars="-495" w:right="863" w:rightChars="411" w:firstLine="849" w:firstLineChars="472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</w:t>
            </w:r>
          </w:p>
        </w:tc>
        <w:tc>
          <w:tcPr>
            <w:tcW w:w="23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2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89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会议安排</w:t>
            </w:r>
          </w:p>
        </w:tc>
        <w:tc>
          <w:tcPr>
            <w:tcW w:w="153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10月18日</w:t>
            </w:r>
          </w:p>
        </w:tc>
        <w:tc>
          <w:tcPr>
            <w:tcW w:w="121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10:00-22:00</w:t>
            </w:r>
          </w:p>
        </w:tc>
        <w:tc>
          <w:tcPr>
            <w:tcW w:w="5850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全天报到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89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53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14:00-17:00</w:t>
            </w:r>
          </w:p>
        </w:tc>
        <w:tc>
          <w:tcPr>
            <w:tcW w:w="5850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物流包装技术大讲堂（席位有限，需勾选预约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89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10月19日</w:t>
            </w:r>
          </w:p>
        </w:tc>
        <w:tc>
          <w:tcPr>
            <w:tcW w:w="7061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全天大会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89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10月20日</w:t>
            </w:r>
          </w:p>
        </w:tc>
        <w:tc>
          <w:tcPr>
            <w:tcW w:w="7061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上午会议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89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参与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形式</w:t>
            </w:r>
          </w:p>
        </w:tc>
        <w:tc>
          <w:tcPr>
            <w:tcW w:w="8592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中物联会员单位代表：□2200元 / 人         非会员单位代表：□2600元 /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jc w:val="center"/>
        </w:trPr>
        <w:tc>
          <w:tcPr>
            <w:tcW w:w="189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21"/>
              </w:rPr>
            </w:pPr>
          </w:p>
        </w:tc>
        <w:tc>
          <w:tcPr>
            <w:tcW w:w="8592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（费用包含：会议费、资料费、餐饮费等，住宿与交通费用自理）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89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13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□标准展位：30000元/个</w:t>
            </w:r>
          </w:p>
        </w:tc>
        <w:tc>
          <w:tcPr>
            <w:tcW w:w="4779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□会刊：10000元/单页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89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缴费方式</w:t>
            </w:r>
          </w:p>
        </w:tc>
        <w:tc>
          <w:tcPr>
            <w:tcW w:w="8592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□会议前汇款      □现场缴费（会后开具发票）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89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592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有关费用汇入以下账号：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收款单位：北京中物联会展有限公司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 户 行：工商银行北京礼士路支行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帐    号：0200003609201006574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汇款时请备注：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第四届物流包装技术发展大会+参会企业名称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  <w:jc w:val="center"/>
        </w:trPr>
        <w:tc>
          <w:tcPr>
            <w:tcW w:w="189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发票信息</w:t>
            </w:r>
          </w:p>
        </w:tc>
        <w:tc>
          <w:tcPr>
            <w:tcW w:w="8592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增值税普通发票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增值税专用发票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</w:rPr>
              <w:t>请另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lang w:val="en-US" w:eastAsia="zh-CN"/>
              </w:rPr>
              <w:t>附一般纳税人证明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240" w:lineRule="auto"/>
              <w:ind w:left="78" w:leftChars="37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备注：因专票数量有限，为保证公司能及时收到会议发票，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18"/>
                <w:szCs w:val="18"/>
              </w:rPr>
              <w:t>所以仅限10000元以上开具专用发票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，多谢理解。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89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开票项目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（不填写默认会议费）</w:t>
            </w: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名称（发票抬头）：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纳税人识别号：</w:t>
            </w:r>
          </w:p>
        </w:tc>
        <w:tc>
          <w:tcPr>
            <w:tcW w:w="1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地址、电话：</w:t>
            </w:r>
          </w:p>
        </w:tc>
        <w:tc>
          <w:tcPr>
            <w:tcW w:w="17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开户行及账号：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邮寄地址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（地址+收件人+电话）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  <w:jc w:val="center"/>
        </w:trPr>
        <w:tc>
          <w:tcPr>
            <w:tcW w:w="189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□会议费</w:t>
            </w:r>
          </w:p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□会务费</w:t>
            </w:r>
          </w:p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□展览展示费</w:t>
            </w: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360" w:firstLineChars="20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360" w:firstLineChars="20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360" w:firstLineChars="20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360" w:firstLineChars="20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360" w:firstLineChars="20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  <w:jc w:val="center"/>
        </w:trPr>
        <w:tc>
          <w:tcPr>
            <w:tcW w:w="10489" w:type="dxa"/>
            <w:gridSpan w:val="11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100" w:lineRule="atLeast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45720</wp:posOffset>
                  </wp:positionV>
                  <wp:extent cx="1190625" cy="1171575"/>
                  <wp:effectExtent l="0" t="0" r="13335" b="1905"/>
                  <wp:wrapSquare wrapText="bothSides"/>
                  <wp:docPr id="2" name="图片 2" descr="微信图片_20191211140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12111408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联系人：王慧玲：18601337370/朱  应：18518669259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请填写报名表后邮件至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  <w:t>zbw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@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  <w:t>wlzb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.org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  <w:t>.cn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注：具体会议日程敬请关注“中物联装备委”微信公众号，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请填写报名表后邮件至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:zbw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@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wlzb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</w:rPr>
              <w:t>.org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.cn</w:t>
            </w:r>
          </w:p>
        </w:tc>
      </w:tr>
    </w:tbl>
    <w:p>
      <w:pPr>
        <w:adjustRightInd w:val="0"/>
        <w:snapToGrid w:val="0"/>
        <w:spacing w:line="100" w:lineRule="atLeast"/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</w:pPr>
    </w:p>
    <w:sectPr>
      <w:pgSz w:w="11906" w:h="16838"/>
      <w:pgMar w:top="499" w:right="879" w:bottom="499" w:left="87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C154F"/>
    <w:rsid w:val="056A0F29"/>
    <w:rsid w:val="0C885121"/>
    <w:rsid w:val="0CA43BE0"/>
    <w:rsid w:val="12CD0309"/>
    <w:rsid w:val="13AD4B99"/>
    <w:rsid w:val="15D93B79"/>
    <w:rsid w:val="167C2A75"/>
    <w:rsid w:val="18A10ECB"/>
    <w:rsid w:val="195254EE"/>
    <w:rsid w:val="1D5A43AE"/>
    <w:rsid w:val="1E483FA5"/>
    <w:rsid w:val="1EB94F42"/>
    <w:rsid w:val="21BF1545"/>
    <w:rsid w:val="239A2468"/>
    <w:rsid w:val="265311BB"/>
    <w:rsid w:val="28D50DAC"/>
    <w:rsid w:val="2E661B93"/>
    <w:rsid w:val="2F962636"/>
    <w:rsid w:val="328B0605"/>
    <w:rsid w:val="33315C34"/>
    <w:rsid w:val="34A02734"/>
    <w:rsid w:val="35273344"/>
    <w:rsid w:val="35615DFE"/>
    <w:rsid w:val="37F70B26"/>
    <w:rsid w:val="38964932"/>
    <w:rsid w:val="39057C2B"/>
    <w:rsid w:val="39657FC3"/>
    <w:rsid w:val="398B6361"/>
    <w:rsid w:val="3AEC60D8"/>
    <w:rsid w:val="3C721BE8"/>
    <w:rsid w:val="400A4D17"/>
    <w:rsid w:val="405901CA"/>
    <w:rsid w:val="416A06F6"/>
    <w:rsid w:val="46D44949"/>
    <w:rsid w:val="4703683E"/>
    <w:rsid w:val="48021DE3"/>
    <w:rsid w:val="4E4F5769"/>
    <w:rsid w:val="512700BB"/>
    <w:rsid w:val="523C29F3"/>
    <w:rsid w:val="5771641E"/>
    <w:rsid w:val="58F3388B"/>
    <w:rsid w:val="59C45C75"/>
    <w:rsid w:val="5AE54ABC"/>
    <w:rsid w:val="5EAF1BA1"/>
    <w:rsid w:val="629B5812"/>
    <w:rsid w:val="65D627C2"/>
    <w:rsid w:val="65F004C7"/>
    <w:rsid w:val="6C9659E1"/>
    <w:rsid w:val="6D1C2286"/>
    <w:rsid w:val="6D694C18"/>
    <w:rsid w:val="6E5D00E7"/>
    <w:rsid w:val="73C22DCE"/>
    <w:rsid w:val="758757FA"/>
    <w:rsid w:val="76C13E95"/>
    <w:rsid w:val="776C154F"/>
    <w:rsid w:val="77DB5F99"/>
    <w:rsid w:val="7F55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2019-12-11T01:44:00Z</dcterms:created>
  <dc:creator>小菇凉</dc:creator>
  <cp:lastModifiedBy>小菇凉</cp:lastModifiedBy>
  <cp:lastPrinted>2020-09-14T05:47:00Z</cp:lastPrinted>
  <dcterms:modified xsi:type="dcterms:W3CDTF">2021-08-24T11:57:34Z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88C0DDEEE439453DB0FBE1C677285170</vt:lpwstr>
  </property>
</Properties>
</file>